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0140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柳州市康安劳务服务有限公司：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411FFC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2A7BC8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3A5FE9875A5641FF8B2C4E1381D957AD_13</vt:lpwstr>
  </property>
</Properties>
</file>