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广西如莲健康管理有限公司：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C1705E5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B1D7200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9D2C196B91A9473FA64B1CCA0C4F55C8_13</vt:lpwstr>
  </property>
</Properties>
</file>