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0203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中山和正商贸有限公司柳州分公司：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5A73A0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A593E"/>
    <w:rsid w:val="22DE0AC1"/>
    <w:rsid w:val="2378512C"/>
    <w:rsid w:val="23957A8C"/>
    <w:rsid w:val="239911F4"/>
    <w:rsid w:val="244A4D1A"/>
    <w:rsid w:val="245B6D34"/>
    <w:rsid w:val="249C779D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9248EA"/>
    <w:rsid w:val="49C84218"/>
    <w:rsid w:val="49F031DE"/>
    <w:rsid w:val="4A67089F"/>
    <w:rsid w:val="4A7F3D47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412D4F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BFF57BE"/>
    <w:rsid w:val="6C27567D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39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48333A3E6FAE4B308C20970A13AD2E0D_13</vt:lpwstr>
  </property>
</Properties>
</file>