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21B" w:rsidRDefault="00CF255C">
      <w:pPr>
        <w:spacing w:line="5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 w:rsidRPr="00CF255C">
        <w:rPr>
          <w:rFonts w:ascii="仿宋_GB2312" w:eastAsia="仿宋_GB2312" w:hAnsi="宋体" w:hint="eastAsia"/>
          <w:b/>
          <w:sz w:val="36"/>
          <w:szCs w:val="36"/>
        </w:rPr>
        <w:t>柳北区石碑坪镇新维村二组产业道路挡土墙建设项目</w:t>
      </w:r>
      <w:r w:rsidR="006A38F0">
        <w:rPr>
          <w:rFonts w:ascii="仿宋_GB2312" w:eastAsia="仿宋_GB2312" w:hAnsi="宋体" w:hint="eastAsia"/>
          <w:b/>
          <w:sz w:val="36"/>
          <w:szCs w:val="36"/>
        </w:rPr>
        <w:t>绩效自评总结报告</w:t>
      </w:r>
    </w:p>
    <w:p w:rsidR="00A9621B" w:rsidRPr="00C52319" w:rsidRDefault="00A9621B">
      <w:pPr>
        <w:spacing w:line="560" w:lineRule="exact"/>
        <w:ind w:firstLine="641"/>
        <w:rPr>
          <w:rFonts w:ascii="仿宋_GB2312" w:eastAsia="仿宋_GB2312" w:hAnsi="黑体"/>
          <w:sz w:val="28"/>
          <w:szCs w:val="28"/>
        </w:rPr>
      </w:pP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一、绩效目标分解下达情况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（一）财政衔接资金下达预算及项目情况</w:t>
      </w:r>
    </w:p>
    <w:p w:rsidR="00A9621B" w:rsidRDefault="00CF255C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CF255C">
        <w:rPr>
          <w:rFonts w:ascii="仿宋_GB2312" w:eastAsia="仿宋_GB2312" w:hAnsi="仿宋" w:hint="eastAsia"/>
          <w:sz w:val="28"/>
          <w:szCs w:val="28"/>
        </w:rPr>
        <w:t>柳北区石碑坪镇新维村二组产业道路挡土墙建设项目</w:t>
      </w:r>
      <w:r w:rsidR="006A38F0">
        <w:rPr>
          <w:rFonts w:ascii="仿宋_GB2312" w:eastAsia="仿宋_GB2312" w:hAnsi="仿宋" w:hint="eastAsia"/>
          <w:sz w:val="28"/>
          <w:szCs w:val="28"/>
        </w:rPr>
        <w:t>共安排资金</w:t>
      </w:r>
      <w:r w:rsidR="0009519A">
        <w:rPr>
          <w:rFonts w:ascii="仿宋_GB2312" w:eastAsia="仿宋_GB2312" w:hAnsi="仿宋" w:hint="eastAsia"/>
          <w:sz w:val="28"/>
          <w:szCs w:val="28"/>
        </w:rPr>
        <w:t>2</w:t>
      </w:r>
      <w:r>
        <w:rPr>
          <w:rFonts w:ascii="仿宋_GB2312" w:eastAsia="仿宋_GB2312" w:hAnsi="仿宋" w:hint="eastAsia"/>
          <w:sz w:val="28"/>
          <w:szCs w:val="28"/>
        </w:rPr>
        <w:t>4.78</w:t>
      </w:r>
      <w:r w:rsidR="006A38F0">
        <w:rPr>
          <w:rFonts w:ascii="仿宋_GB2312" w:eastAsia="仿宋_GB2312" w:hAnsi="仿宋" w:hint="eastAsia"/>
          <w:sz w:val="28"/>
          <w:szCs w:val="28"/>
        </w:rPr>
        <w:t>万元，项目内容为</w:t>
      </w:r>
      <w:r w:rsidR="000B40F9" w:rsidRPr="000B40F9">
        <w:rPr>
          <w:rFonts w:ascii="仿宋_GB2312" w:eastAsia="仿宋_GB2312" w:hAnsi="仿宋" w:hint="eastAsia"/>
          <w:sz w:val="28"/>
          <w:szCs w:val="28"/>
        </w:rPr>
        <w:t>解决产业道路安全隐患,修建挡土墙35米</w:t>
      </w:r>
      <w:r w:rsidR="006A38F0">
        <w:rPr>
          <w:rFonts w:ascii="仿宋_GB2312" w:eastAsia="仿宋_GB2312" w:hAnsi="仿宋" w:hint="eastAsia"/>
          <w:sz w:val="28"/>
          <w:szCs w:val="28"/>
        </w:rPr>
        <w:t>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（二）财政衔接资金项目绩效目标设定情况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026F98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="009704B5" w:rsidRPr="009704B5">
        <w:rPr>
          <w:rFonts w:ascii="仿宋_GB2312" w:eastAsia="仿宋_GB2312" w:hAnsi="仿宋" w:hint="eastAsia"/>
          <w:sz w:val="28"/>
          <w:szCs w:val="28"/>
        </w:rPr>
        <w:t>修建产业道路挡土墙</w:t>
      </w:r>
      <w:r w:rsidR="009704B5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9704B5" w:rsidRPr="009704B5">
        <w:rPr>
          <w:rFonts w:ascii="仿宋_GB2312" w:eastAsia="仿宋_GB2312" w:hAnsi="仿宋" w:hint="eastAsia"/>
          <w:sz w:val="28"/>
          <w:szCs w:val="28"/>
        </w:rPr>
        <w:t>≥</w:t>
      </w:r>
      <w:r w:rsidR="009704B5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4207F7">
        <w:rPr>
          <w:rFonts w:ascii="仿宋_GB2312" w:eastAsia="仿宋_GB2312" w:hAnsi="仿宋" w:hint="eastAsia"/>
          <w:sz w:val="28"/>
          <w:szCs w:val="28"/>
        </w:rPr>
        <w:t>35</w:t>
      </w:r>
      <w:r w:rsidR="009704B5" w:rsidRPr="009704B5">
        <w:rPr>
          <w:rFonts w:ascii="仿宋_GB2312" w:eastAsia="仿宋_GB2312" w:hAnsi="仿宋" w:hint="eastAsia"/>
          <w:sz w:val="28"/>
          <w:szCs w:val="28"/>
        </w:rPr>
        <w:t>米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</w:t>
      </w:r>
      <w:r w:rsidR="00026F98">
        <w:rPr>
          <w:rFonts w:ascii="仿宋_GB2312" w:eastAsia="仿宋_GB2312" w:hAnsi="仿宋" w:hint="eastAsia"/>
          <w:sz w:val="28"/>
          <w:szCs w:val="28"/>
        </w:rPr>
        <w:t>=100</w:t>
      </w:r>
      <w:r>
        <w:rPr>
          <w:rFonts w:ascii="仿宋_GB2312" w:eastAsia="仿宋_GB2312" w:hAnsi="仿宋" w:hint="eastAsia"/>
          <w:sz w:val="28"/>
          <w:szCs w:val="28"/>
        </w:rPr>
        <w:t>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sz w:val="28"/>
          <w:szCs w:val="28"/>
        </w:rPr>
        <w:t>≤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5C6570">
        <w:rPr>
          <w:rFonts w:ascii="仿宋_GB2312" w:eastAsia="仿宋_GB2312" w:hAnsi="仿宋" w:hint="eastAsia"/>
          <w:sz w:val="28"/>
          <w:szCs w:val="28"/>
        </w:rPr>
        <w:t>24.78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Chars="200" w:firstLine="560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 xml:space="preserve"> 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F15C46" w:rsidRDefault="00B31C78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6A38F0">
        <w:rPr>
          <w:rFonts w:asciiTheme="minorHAnsi" w:eastAsia="仿宋_GB2312" w:hAnsiTheme="minorHAnsi" w:hint="eastAsia"/>
          <w:sz w:val="28"/>
          <w:szCs w:val="28"/>
        </w:rPr>
        <w:t>≥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1C35E7">
        <w:rPr>
          <w:rFonts w:asciiTheme="minorHAnsi" w:eastAsia="仿宋_GB2312" w:hAnsiTheme="minorHAnsi" w:hint="eastAsia"/>
          <w:sz w:val="28"/>
          <w:szCs w:val="28"/>
        </w:rPr>
        <w:t>27</w:t>
      </w:r>
      <w:r w:rsidR="00130B7B">
        <w:rPr>
          <w:rFonts w:asciiTheme="minorHAnsi" w:eastAsia="仿宋_GB2312" w:hAnsiTheme="minorHAnsi" w:hint="eastAsia"/>
          <w:sz w:val="28"/>
          <w:szCs w:val="28"/>
        </w:rPr>
        <w:t>人</w:t>
      </w:r>
    </w:p>
    <w:p w:rsidR="00F15C46" w:rsidRDefault="00F15C46" w:rsidP="001C35E7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 w:rsidRPr="00F15C46">
        <w:rPr>
          <w:rFonts w:asciiTheme="minorHAnsi" w:eastAsia="仿宋_GB2312" w:hAnsiTheme="minorHAnsi" w:hint="eastAsia"/>
          <w:sz w:val="28"/>
          <w:szCs w:val="28"/>
        </w:rPr>
        <w:t>可持续影响指标</w:t>
      </w:r>
      <w:r>
        <w:rPr>
          <w:rFonts w:asciiTheme="minorHAnsi" w:eastAsia="仿宋_GB2312" w:hAnsiTheme="minorHAnsi" w:hint="eastAsia"/>
          <w:sz w:val="28"/>
          <w:szCs w:val="28"/>
        </w:rPr>
        <w:t>：</w:t>
      </w:r>
      <w:r w:rsidRPr="00F15C46">
        <w:rPr>
          <w:rFonts w:asciiTheme="minorHAnsi" w:eastAsia="仿宋_GB2312" w:hAnsiTheme="minorHAnsi" w:hint="eastAsia"/>
          <w:sz w:val="28"/>
          <w:szCs w:val="28"/>
        </w:rPr>
        <w:t>使用年限≥</w:t>
      </w:r>
      <w:r>
        <w:rPr>
          <w:rFonts w:asciiTheme="minorHAnsi" w:eastAsia="仿宋_GB2312" w:hAnsiTheme="minorHAnsi" w:hint="eastAsia"/>
          <w:sz w:val="28"/>
          <w:szCs w:val="28"/>
        </w:rPr>
        <w:t xml:space="preserve"> 3</w:t>
      </w:r>
      <w:r w:rsidRPr="00F15C46">
        <w:rPr>
          <w:rFonts w:asciiTheme="minorHAnsi" w:eastAsia="仿宋_GB2312" w:hAnsiTheme="minorHAnsi" w:hint="eastAsia"/>
          <w:sz w:val="28"/>
          <w:szCs w:val="28"/>
        </w:rPr>
        <w:t>年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受益脱贫户满意度≥90%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二、绩效自评工作开展情况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202</w:t>
      </w:r>
      <w:r w:rsidR="00011DAE">
        <w:rPr>
          <w:rFonts w:ascii="仿宋_GB2312" w:eastAsia="仿宋_GB2312" w:hAnsi="仿宋" w:hint="eastAsia"/>
          <w:color w:val="000000" w:themeColor="text1"/>
          <w:sz w:val="28"/>
          <w:szCs w:val="28"/>
        </w:rPr>
        <w:t>4</w:t>
      </w: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年1月开始，</w:t>
      </w:r>
      <w:r>
        <w:rPr>
          <w:rFonts w:ascii="仿宋_GB2312" w:eastAsia="仿宋_GB2312" w:hAnsi="仿宋" w:hint="eastAsia"/>
          <w:sz w:val="28"/>
          <w:szCs w:val="28"/>
        </w:rPr>
        <w:t>根据项目实施的实际情况填报自评表、填写自评报告、对受益脱贫户进行电话询问等方式开展自评工作。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三、绩效目标自评完成情况分析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（一）资金投入情况分析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1.项目资金到位情况分析：202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年该项目安排资金</w:t>
      </w:r>
      <w:r w:rsidR="00270B97">
        <w:rPr>
          <w:rFonts w:ascii="仿宋_GB2312" w:eastAsia="仿宋_GB2312" w:hAnsi="仿宋" w:hint="eastAsia"/>
          <w:sz w:val="28"/>
          <w:szCs w:val="28"/>
        </w:rPr>
        <w:t>2</w:t>
      </w:r>
      <w:r w:rsidR="00D35341">
        <w:rPr>
          <w:rFonts w:ascii="仿宋_GB2312" w:eastAsia="仿宋_GB2312" w:hAnsi="仿宋" w:hint="eastAsia"/>
          <w:sz w:val="28"/>
          <w:szCs w:val="28"/>
        </w:rPr>
        <w:t>4.78</w:t>
      </w:r>
      <w:r>
        <w:rPr>
          <w:rFonts w:ascii="仿宋_GB2312" w:eastAsia="仿宋_GB2312" w:hAnsi="仿宋" w:hint="eastAsia"/>
          <w:sz w:val="28"/>
          <w:szCs w:val="28"/>
        </w:rPr>
        <w:t>万元已全部到位。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2.项目资金执行情况分析：截止202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年12月31日，项目实际支出</w:t>
      </w:r>
      <w:r w:rsidR="00270B97">
        <w:rPr>
          <w:rFonts w:ascii="仿宋_GB2312" w:eastAsia="仿宋_GB2312" w:hAnsi="仿宋" w:hint="eastAsia"/>
          <w:sz w:val="28"/>
          <w:szCs w:val="28"/>
        </w:rPr>
        <w:t>2</w:t>
      </w:r>
      <w:r w:rsidR="00D35341">
        <w:rPr>
          <w:rFonts w:ascii="仿宋_GB2312" w:eastAsia="仿宋_GB2312" w:hAnsi="仿宋" w:hint="eastAsia"/>
          <w:sz w:val="28"/>
          <w:szCs w:val="28"/>
        </w:rPr>
        <w:t>4.78</w:t>
      </w:r>
      <w:r>
        <w:rPr>
          <w:rFonts w:ascii="仿宋_GB2312" w:eastAsia="仿宋_GB2312" w:hAnsi="仿宋" w:hint="eastAsia"/>
          <w:sz w:val="28"/>
          <w:szCs w:val="28"/>
        </w:rPr>
        <w:t>万元，资金执行率为100%。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3.项目资金管理情况分析：资金的拨付严格按照《柳北区财政专项扶贫资金管理办法》（柳北财发[2017]17 号）的资金审批流程拨付，无违规现象。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（二）绩效目标完成情况分析。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lastRenderedPageBreak/>
        <w:t>1、产出指标</w:t>
      </w:r>
    </w:p>
    <w:p w:rsidR="001F46F8" w:rsidRDefault="001F46F8" w:rsidP="001F46F8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Pr="009704B5">
        <w:rPr>
          <w:rFonts w:ascii="仿宋_GB2312" w:eastAsia="仿宋_GB2312" w:hAnsi="仿宋" w:hint="eastAsia"/>
          <w:sz w:val="28"/>
          <w:szCs w:val="28"/>
        </w:rPr>
        <w:t>修建产业道路挡土墙</w:t>
      </w:r>
      <w:r>
        <w:rPr>
          <w:rFonts w:ascii="仿宋_GB2312" w:eastAsia="仿宋_GB2312" w:hAnsi="仿宋" w:hint="eastAsia"/>
          <w:sz w:val="28"/>
          <w:szCs w:val="28"/>
        </w:rPr>
        <w:t xml:space="preserve"> 35</w:t>
      </w:r>
      <w:r w:rsidRPr="009704B5">
        <w:rPr>
          <w:rFonts w:ascii="仿宋_GB2312" w:eastAsia="仿宋_GB2312" w:hAnsi="仿宋" w:hint="eastAsia"/>
          <w:sz w:val="28"/>
          <w:szCs w:val="28"/>
        </w:rPr>
        <w:t>米</w:t>
      </w:r>
    </w:p>
    <w:p w:rsidR="001F46F8" w:rsidRDefault="001F46F8" w:rsidP="001F46F8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B、质量指标：项目(工程)验收合格率=100%</w:t>
      </w:r>
    </w:p>
    <w:p w:rsidR="001F46F8" w:rsidRDefault="001F46F8" w:rsidP="001F46F8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1F46F8" w:rsidRDefault="001F46F8" w:rsidP="001F46F8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  24.78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1F2439">
        <w:rPr>
          <w:rFonts w:asciiTheme="minorHAnsi" w:eastAsia="仿宋_GB2312" w:hAnsiTheme="minorHAnsi" w:hint="eastAsia"/>
          <w:sz w:val="28"/>
          <w:szCs w:val="28"/>
        </w:rPr>
        <w:t>27</w:t>
      </w:r>
      <w:r w:rsidR="0024502F">
        <w:rPr>
          <w:rFonts w:asciiTheme="minorHAnsi" w:eastAsia="仿宋_GB2312" w:hAnsiTheme="minorHAnsi" w:hint="eastAsia"/>
          <w:sz w:val="28"/>
          <w:szCs w:val="28"/>
        </w:rPr>
        <w:t>人</w:t>
      </w:r>
      <w:r>
        <w:rPr>
          <w:rFonts w:asciiTheme="minorHAnsi" w:eastAsia="仿宋_GB2312" w:hAnsiTheme="minorHAnsi" w:hint="eastAsia"/>
          <w:sz w:val="28"/>
          <w:szCs w:val="28"/>
        </w:rPr>
        <w:t>。</w:t>
      </w:r>
    </w:p>
    <w:p w:rsidR="00CD72C1" w:rsidRPr="00CD72C1" w:rsidRDefault="00CD72C1" w:rsidP="00CD72C1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 w:rsidRPr="00F15C46">
        <w:rPr>
          <w:rFonts w:asciiTheme="minorHAnsi" w:eastAsia="仿宋_GB2312" w:hAnsiTheme="minorHAnsi" w:hint="eastAsia"/>
          <w:sz w:val="28"/>
          <w:szCs w:val="28"/>
        </w:rPr>
        <w:t>可持续影响指标</w:t>
      </w:r>
      <w:r>
        <w:rPr>
          <w:rFonts w:asciiTheme="minorHAnsi" w:eastAsia="仿宋_GB2312" w:hAnsiTheme="minorHAnsi" w:hint="eastAsia"/>
          <w:sz w:val="28"/>
          <w:szCs w:val="28"/>
        </w:rPr>
        <w:t>：</w:t>
      </w:r>
      <w:r w:rsidRPr="00F15C46">
        <w:rPr>
          <w:rFonts w:asciiTheme="minorHAnsi" w:eastAsia="仿宋_GB2312" w:hAnsiTheme="minorHAnsi" w:hint="eastAsia"/>
          <w:sz w:val="28"/>
          <w:szCs w:val="28"/>
        </w:rPr>
        <w:t>使用年限≥</w:t>
      </w:r>
      <w:r>
        <w:rPr>
          <w:rFonts w:asciiTheme="minorHAnsi" w:eastAsia="仿宋_GB2312" w:hAnsiTheme="minorHAnsi" w:hint="eastAsia"/>
          <w:sz w:val="28"/>
          <w:szCs w:val="28"/>
        </w:rPr>
        <w:t xml:space="preserve"> 3</w:t>
      </w:r>
      <w:r w:rsidRPr="00F15C46">
        <w:rPr>
          <w:rFonts w:asciiTheme="minorHAnsi" w:eastAsia="仿宋_GB2312" w:hAnsiTheme="minorHAnsi" w:hint="eastAsia"/>
          <w:sz w:val="28"/>
          <w:szCs w:val="28"/>
        </w:rPr>
        <w:t>年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抽取</w:t>
      </w:r>
      <w:r w:rsidR="001F2439">
        <w:rPr>
          <w:rFonts w:ascii="仿宋_GB2312" w:eastAsia="仿宋_GB2312" w:hAnsi="仿宋" w:hint="eastAsia"/>
          <w:color w:val="000000" w:themeColor="text1"/>
          <w:sz w:val="28"/>
          <w:szCs w:val="28"/>
        </w:rPr>
        <w:t>9</w:t>
      </w:r>
      <w:r w:rsidR="00B20C02">
        <w:rPr>
          <w:rFonts w:ascii="仿宋_GB2312" w:eastAsia="仿宋_GB2312" w:hAnsi="仿宋" w:hint="eastAsia"/>
          <w:sz w:val="28"/>
          <w:szCs w:val="28"/>
        </w:rPr>
        <w:t>户</w:t>
      </w:r>
      <w:r>
        <w:rPr>
          <w:rFonts w:asciiTheme="minorHAnsi" w:eastAsia="仿宋_GB2312" w:hAnsiTheme="minorHAnsi" w:hint="eastAsia"/>
          <w:sz w:val="28"/>
          <w:szCs w:val="28"/>
        </w:rPr>
        <w:t>受益脱贫户</w:t>
      </w:r>
      <w:r>
        <w:rPr>
          <w:rFonts w:ascii="仿宋_GB2312" w:eastAsia="仿宋_GB2312" w:hAnsi="仿宋" w:hint="eastAsia"/>
          <w:sz w:val="28"/>
          <w:szCs w:val="28"/>
        </w:rPr>
        <w:t>进行电话咨询，受益脱贫户满意度100%。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四、偏离绩效目标的原因和下一步改进措施：</w:t>
      </w:r>
      <w:bookmarkStart w:id="0" w:name="_GoBack"/>
      <w:bookmarkEnd w:id="0"/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该项目无偏离绩效目标情况。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五、绩效自评结果拟应用和公开情况：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完成了预期绩效目标，项目绩效自评结果在部门门户网站公开。</w:t>
      </w:r>
    </w:p>
    <w:p w:rsidR="00011548" w:rsidRDefault="00011548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</w:t>
      </w:r>
      <w:r w:rsidR="00B20C02" w:rsidRPr="00B20C02">
        <w:rPr>
          <w:rFonts w:ascii="仿宋_GB2312" w:eastAsia="仿宋_GB2312" w:hAnsi="黑体" w:hint="eastAsia"/>
          <w:sz w:val="28"/>
          <w:szCs w:val="28"/>
        </w:rPr>
        <w:t>柳北区乡村振兴局</w:t>
      </w: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   2024.1.2</w:t>
      </w:r>
      <w:r w:rsidR="009E7E69">
        <w:rPr>
          <w:rFonts w:ascii="仿宋_GB2312" w:eastAsia="仿宋_GB2312" w:hAnsi="黑体" w:hint="eastAsia"/>
          <w:sz w:val="28"/>
          <w:szCs w:val="28"/>
        </w:rPr>
        <w:t>5</w:t>
      </w:r>
    </w:p>
    <w:sectPr w:rsidR="00011548" w:rsidSect="00A9621B">
      <w:pgSz w:w="11906" w:h="16838"/>
      <w:pgMar w:top="1361" w:right="1644" w:bottom="1361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6257" w:rsidRDefault="00D06257" w:rsidP="00A9621B">
      <w:r>
        <w:separator/>
      </w:r>
    </w:p>
  </w:endnote>
  <w:endnote w:type="continuationSeparator" w:id="1">
    <w:p w:rsidR="00D06257" w:rsidRDefault="00D06257" w:rsidP="00A96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6257" w:rsidRDefault="00D06257" w:rsidP="00A9621B">
      <w:r>
        <w:separator/>
      </w:r>
    </w:p>
  </w:footnote>
  <w:footnote w:type="continuationSeparator" w:id="1">
    <w:p w:rsidR="00D06257" w:rsidRDefault="00D06257" w:rsidP="00A96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IwZjdjNDE4NjAxNzM4MzkxM2ZjM2U2NzY5Yjg5NGQifQ=="/>
  </w:docVars>
  <w:rsids>
    <w:rsidRoot w:val="00FD39ED"/>
    <w:rsid w:val="00006010"/>
    <w:rsid w:val="00011548"/>
    <w:rsid w:val="00011DAE"/>
    <w:rsid w:val="0001389A"/>
    <w:rsid w:val="00026F98"/>
    <w:rsid w:val="000403F8"/>
    <w:rsid w:val="00051371"/>
    <w:rsid w:val="0005609E"/>
    <w:rsid w:val="00060864"/>
    <w:rsid w:val="0009519A"/>
    <w:rsid w:val="000B40F9"/>
    <w:rsid w:val="000B52DA"/>
    <w:rsid w:val="000C047E"/>
    <w:rsid w:val="000D49D0"/>
    <w:rsid w:val="000D72CF"/>
    <w:rsid w:val="000E6664"/>
    <w:rsid w:val="000F2C8D"/>
    <w:rsid w:val="000F4B7E"/>
    <w:rsid w:val="000F780A"/>
    <w:rsid w:val="00115569"/>
    <w:rsid w:val="00122929"/>
    <w:rsid w:val="00130B7B"/>
    <w:rsid w:val="001443BA"/>
    <w:rsid w:val="001716AE"/>
    <w:rsid w:val="00184323"/>
    <w:rsid w:val="00186F2C"/>
    <w:rsid w:val="00197A52"/>
    <w:rsid w:val="001B2FA7"/>
    <w:rsid w:val="001C35E7"/>
    <w:rsid w:val="001C4025"/>
    <w:rsid w:val="001C44F6"/>
    <w:rsid w:val="001F0221"/>
    <w:rsid w:val="001F05BA"/>
    <w:rsid w:val="001F2439"/>
    <w:rsid w:val="001F46F8"/>
    <w:rsid w:val="00203A8C"/>
    <w:rsid w:val="00206018"/>
    <w:rsid w:val="0024502F"/>
    <w:rsid w:val="00270B97"/>
    <w:rsid w:val="002A628E"/>
    <w:rsid w:val="002B6CAB"/>
    <w:rsid w:val="002C077C"/>
    <w:rsid w:val="003102C6"/>
    <w:rsid w:val="00312AFD"/>
    <w:rsid w:val="00321821"/>
    <w:rsid w:val="00353243"/>
    <w:rsid w:val="00367829"/>
    <w:rsid w:val="00377518"/>
    <w:rsid w:val="00377BD6"/>
    <w:rsid w:val="00381088"/>
    <w:rsid w:val="003A089E"/>
    <w:rsid w:val="003A3D09"/>
    <w:rsid w:val="003A7548"/>
    <w:rsid w:val="003B765E"/>
    <w:rsid w:val="003E6DB7"/>
    <w:rsid w:val="004207F7"/>
    <w:rsid w:val="00426668"/>
    <w:rsid w:val="004524EA"/>
    <w:rsid w:val="00467F9A"/>
    <w:rsid w:val="00474BA8"/>
    <w:rsid w:val="004B0A70"/>
    <w:rsid w:val="004B5640"/>
    <w:rsid w:val="004C2779"/>
    <w:rsid w:val="004C4CBF"/>
    <w:rsid w:val="004E1782"/>
    <w:rsid w:val="00503196"/>
    <w:rsid w:val="00505361"/>
    <w:rsid w:val="00523F8D"/>
    <w:rsid w:val="005268C6"/>
    <w:rsid w:val="0052735B"/>
    <w:rsid w:val="00534C63"/>
    <w:rsid w:val="005466A4"/>
    <w:rsid w:val="0055556C"/>
    <w:rsid w:val="0057559A"/>
    <w:rsid w:val="00575D43"/>
    <w:rsid w:val="00577C4E"/>
    <w:rsid w:val="005974FE"/>
    <w:rsid w:val="005A584C"/>
    <w:rsid w:val="005C0706"/>
    <w:rsid w:val="005C6570"/>
    <w:rsid w:val="005E6E47"/>
    <w:rsid w:val="00631A8F"/>
    <w:rsid w:val="006544BB"/>
    <w:rsid w:val="00671C30"/>
    <w:rsid w:val="0068312D"/>
    <w:rsid w:val="00691579"/>
    <w:rsid w:val="00692546"/>
    <w:rsid w:val="006A2241"/>
    <w:rsid w:val="006A38F0"/>
    <w:rsid w:val="006B0359"/>
    <w:rsid w:val="006D540E"/>
    <w:rsid w:val="006D598C"/>
    <w:rsid w:val="0071252E"/>
    <w:rsid w:val="007307EE"/>
    <w:rsid w:val="00735D7C"/>
    <w:rsid w:val="00756175"/>
    <w:rsid w:val="00763DDA"/>
    <w:rsid w:val="00764CE2"/>
    <w:rsid w:val="00770B43"/>
    <w:rsid w:val="00773CFB"/>
    <w:rsid w:val="007770A3"/>
    <w:rsid w:val="007808AE"/>
    <w:rsid w:val="007B448A"/>
    <w:rsid w:val="007D7CB9"/>
    <w:rsid w:val="007E0566"/>
    <w:rsid w:val="00804CC2"/>
    <w:rsid w:val="00812471"/>
    <w:rsid w:val="00817FB4"/>
    <w:rsid w:val="0087030D"/>
    <w:rsid w:val="00872499"/>
    <w:rsid w:val="00883DE1"/>
    <w:rsid w:val="00890E4F"/>
    <w:rsid w:val="008B1377"/>
    <w:rsid w:val="008B1C04"/>
    <w:rsid w:val="008F1000"/>
    <w:rsid w:val="00923E88"/>
    <w:rsid w:val="0092487C"/>
    <w:rsid w:val="00937CE9"/>
    <w:rsid w:val="009704B5"/>
    <w:rsid w:val="00980ECD"/>
    <w:rsid w:val="00981271"/>
    <w:rsid w:val="009904F5"/>
    <w:rsid w:val="009A2889"/>
    <w:rsid w:val="009E7E69"/>
    <w:rsid w:val="009F30D3"/>
    <w:rsid w:val="00A013FD"/>
    <w:rsid w:val="00A02BA6"/>
    <w:rsid w:val="00A51136"/>
    <w:rsid w:val="00A91709"/>
    <w:rsid w:val="00A9621B"/>
    <w:rsid w:val="00AA3371"/>
    <w:rsid w:val="00AB71EE"/>
    <w:rsid w:val="00AC463D"/>
    <w:rsid w:val="00AE5198"/>
    <w:rsid w:val="00AF547D"/>
    <w:rsid w:val="00AF7488"/>
    <w:rsid w:val="00B05E32"/>
    <w:rsid w:val="00B1457F"/>
    <w:rsid w:val="00B20C02"/>
    <w:rsid w:val="00B31C78"/>
    <w:rsid w:val="00B60866"/>
    <w:rsid w:val="00B63559"/>
    <w:rsid w:val="00BC20F6"/>
    <w:rsid w:val="00BC28EA"/>
    <w:rsid w:val="00BC4A80"/>
    <w:rsid w:val="00BC7578"/>
    <w:rsid w:val="00BF5306"/>
    <w:rsid w:val="00C12CA4"/>
    <w:rsid w:val="00C23A36"/>
    <w:rsid w:val="00C32817"/>
    <w:rsid w:val="00C52319"/>
    <w:rsid w:val="00C55F11"/>
    <w:rsid w:val="00C636DD"/>
    <w:rsid w:val="00C800AA"/>
    <w:rsid w:val="00C95C84"/>
    <w:rsid w:val="00C96E5C"/>
    <w:rsid w:val="00C97DA0"/>
    <w:rsid w:val="00CC1097"/>
    <w:rsid w:val="00CC213F"/>
    <w:rsid w:val="00CD3FF0"/>
    <w:rsid w:val="00CD72C1"/>
    <w:rsid w:val="00CF255C"/>
    <w:rsid w:val="00CF6AF5"/>
    <w:rsid w:val="00D06257"/>
    <w:rsid w:val="00D35341"/>
    <w:rsid w:val="00D53DE8"/>
    <w:rsid w:val="00D60885"/>
    <w:rsid w:val="00D6294E"/>
    <w:rsid w:val="00D67DB7"/>
    <w:rsid w:val="00D76574"/>
    <w:rsid w:val="00D84F11"/>
    <w:rsid w:val="00D92069"/>
    <w:rsid w:val="00E02BB4"/>
    <w:rsid w:val="00E03362"/>
    <w:rsid w:val="00E10E5C"/>
    <w:rsid w:val="00E3155A"/>
    <w:rsid w:val="00E40837"/>
    <w:rsid w:val="00E42504"/>
    <w:rsid w:val="00E64F5B"/>
    <w:rsid w:val="00E778F4"/>
    <w:rsid w:val="00EC10F0"/>
    <w:rsid w:val="00EC5CDF"/>
    <w:rsid w:val="00EE0A82"/>
    <w:rsid w:val="00EF5BB4"/>
    <w:rsid w:val="00F00C18"/>
    <w:rsid w:val="00F15C46"/>
    <w:rsid w:val="00F20F2E"/>
    <w:rsid w:val="00F279DF"/>
    <w:rsid w:val="00F41E92"/>
    <w:rsid w:val="00F51838"/>
    <w:rsid w:val="00F57645"/>
    <w:rsid w:val="00F60591"/>
    <w:rsid w:val="00F666A8"/>
    <w:rsid w:val="00F6738E"/>
    <w:rsid w:val="00F734BE"/>
    <w:rsid w:val="00F85F84"/>
    <w:rsid w:val="00F91A98"/>
    <w:rsid w:val="00FA2333"/>
    <w:rsid w:val="00FB21A9"/>
    <w:rsid w:val="00FB5E41"/>
    <w:rsid w:val="00FD39ED"/>
    <w:rsid w:val="00FE51E0"/>
    <w:rsid w:val="00FE578C"/>
    <w:rsid w:val="02290BCC"/>
    <w:rsid w:val="74333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1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96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96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9621B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9621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2</Pages>
  <Words>145</Words>
  <Characters>831</Characters>
  <Application>Microsoft Office Word</Application>
  <DocSecurity>0</DocSecurity>
  <Lines>6</Lines>
  <Paragraphs>1</Paragraphs>
  <ScaleCrop>false</ScaleCrop>
  <Company>Lenovo</Company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韦柳凌</dc:creator>
  <cp:lastModifiedBy>傅佳龙</cp:lastModifiedBy>
  <cp:revision>103</cp:revision>
  <dcterms:created xsi:type="dcterms:W3CDTF">2020-04-30T11:51:00Z</dcterms:created>
  <dcterms:modified xsi:type="dcterms:W3CDTF">2024-02-06T07:52:00Z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078DED1137EA4015AD33B36A98797D80</vt:lpwstr>
  </property>
</Properties>
</file>