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21B" w:rsidRDefault="00E01642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 w:rsidRPr="00E01642">
        <w:rPr>
          <w:rFonts w:ascii="仿宋_GB2312" w:eastAsia="仿宋_GB2312" w:hAnsi="宋体" w:hint="eastAsia"/>
          <w:b/>
          <w:sz w:val="36"/>
          <w:szCs w:val="36"/>
        </w:rPr>
        <w:t>2023年</w:t>
      </w:r>
      <w:r w:rsidR="00CA5A45" w:rsidRPr="00CA5A45">
        <w:rPr>
          <w:rFonts w:ascii="仿宋_GB2312" w:eastAsia="仿宋_GB2312" w:hAnsi="宋体" w:hint="eastAsia"/>
          <w:b/>
          <w:sz w:val="36"/>
          <w:szCs w:val="36"/>
        </w:rPr>
        <w:t>历年项目尾款</w:t>
      </w:r>
      <w:r w:rsidR="006A38F0">
        <w:rPr>
          <w:rFonts w:ascii="仿宋_GB2312" w:eastAsia="仿宋_GB2312" w:hAnsi="宋体" w:hint="eastAsia"/>
          <w:b/>
          <w:sz w:val="36"/>
          <w:szCs w:val="36"/>
        </w:rPr>
        <w:t>绩效自评总结报告</w:t>
      </w:r>
    </w:p>
    <w:p w:rsidR="00A9621B" w:rsidRPr="00C52319" w:rsidRDefault="00A9621B">
      <w:pPr>
        <w:spacing w:line="560" w:lineRule="exact"/>
        <w:ind w:firstLine="641"/>
        <w:rPr>
          <w:rFonts w:ascii="仿宋_GB2312" w:eastAsia="仿宋_GB2312" w:hAnsi="黑体"/>
          <w:sz w:val="28"/>
          <w:szCs w:val="28"/>
        </w:rPr>
      </w:pP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一、绩效目标分解下达情况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（一）财政衔接资金下达预算及项目情况</w:t>
      </w:r>
    </w:p>
    <w:p w:rsidR="00A9621B" w:rsidRDefault="00E01642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E01642">
        <w:rPr>
          <w:rFonts w:ascii="仿宋_GB2312" w:eastAsia="仿宋_GB2312" w:hAnsi="仿宋" w:hint="eastAsia"/>
          <w:sz w:val="28"/>
          <w:szCs w:val="28"/>
        </w:rPr>
        <w:t>2023年</w:t>
      </w:r>
      <w:r w:rsidR="0079659F" w:rsidRPr="0079659F">
        <w:rPr>
          <w:rFonts w:ascii="仿宋_GB2312" w:eastAsia="仿宋_GB2312" w:hAnsi="仿宋" w:hint="eastAsia"/>
          <w:sz w:val="28"/>
          <w:szCs w:val="28"/>
        </w:rPr>
        <w:t>历年项目尾款</w:t>
      </w:r>
      <w:r w:rsidR="006A38F0">
        <w:rPr>
          <w:rFonts w:ascii="仿宋_GB2312" w:eastAsia="仿宋_GB2312" w:hAnsi="仿宋" w:hint="eastAsia"/>
          <w:sz w:val="28"/>
          <w:szCs w:val="28"/>
        </w:rPr>
        <w:t>共安排资金</w:t>
      </w:r>
      <w:r w:rsidR="0079659F">
        <w:rPr>
          <w:rFonts w:ascii="仿宋_GB2312" w:eastAsia="仿宋_GB2312" w:hAnsi="仿宋" w:hint="eastAsia"/>
          <w:sz w:val="28"/>
          <w:szCs w:val="28"/>
        </w:rPr>
        <w:t>1139.18</w:t>
      </w:r>
      <w:r w:rsidR="006A38F0">
        <w:rPr>
          <w:rFonts w:ascii="仿宋_GB2312" w:eastAsia="仿宋_GB2312" w:hAnsi="仿宋" w:hint="eastAsia"/>
          <w:sz w:val="28"/>
          <w:szCs w:val="28"/>
        </w:rPr>
        <w:t>万元，项目内容为</w:t>
      </w:r>
      <w:r w:rsidR="0079659F" w:rsidRPr="0079659F">
        <w:rPr>
          <w:rFonts w:ascii="仿宋_GB2312" w:eastAsia="仿宋_GB2312" w:hAnsi="仿宋" w:hint="eastAsia"/>
          <w:sz w:val="28"/>
          <w:szCs w:val="28"/>
        </w:rPr>
        <w:t>对历年项目尾款进行支付</w:t>
      </w:r>
      <w:r w:rsidR="006A38F0">
        <w:rPr>
          <w:rFonts w:ascii="仿宋_GB2312" w:eastAsia="仿宋_GB2312" w:hAnsi="仿宋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（二）财政衔接资金项目绩效目标设定情况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D32901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202B45" w:rsidRPr="00202B45">
        <w:rPr>
          <w:rFonts w:ascii="仿宋_GB2312" w:eastAsia="仿宋_GB2312" w:hAnsi="仿宋" w:hint="eastAsia"/>
          <w:sz w:val="28"/>
          <w:szCs w:val="28"/>
        </w:rPr>
        <w:t>支付历年项目尾款</w:t>
      </w:r>
      <w:r w:rsidR="00202B45">
        <w:rPr>
          <w:rFonts w:ascii="仿宋_GB2312" w:eastAsia="仿宋_GB2312" w:hAnsi="仿宋" w:hint="eastAsia"/>
          <w:sz w:val="28"/>
          <w:szCs w:val="28"/>
        </w:rPr>
        <w:t>个数</w:t>
      </w:r>
      <w:r w:rsidR="00202B45" w:rsidRPr="00202B45">
        <w:rPr>
          <w:rFonts w:ascii="仿宋_GB2312" w:eastAsia="仿宋_GB2312" w:hAnsi="仿宋" w:hint="eastAsia"/>
          <w:sz w:val="28"/>
          <w:szCs w:val="28"/>
        </w:rPr>
        <w:t>=</w:t>
      </w:r>
      <w:r w:rsidR="00202B45">
        <w:rPr>
          <w:rFonts w:ascii="仿宋_GB2312" w:eastAsia="仿宋_GB2312" w:hAnsi="仿宋" w:hint="eastAsia"/>
          <w:sz w:val="28"/>
          <w:szCs w:val="28"/>
        </w:rPr>
        <w:t>按实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</w:t>
      </w:r>
      <w:r w:rsidR="00CF27FD" w:rsidRPr="00CF27FD">
        <w:rPr>
          <w:rFonts w:ascii="仿宋_GB2312" w:eastAsia="仿宋_GB2312" w:hAnsi="仿宋" w:hint="eastAsia"/>
          <w:sz w:val="28"/>
          <w:szCs w:val="28"/>
        </w:rPr>
        <w:t>项目(工程)验收合格率=</w:t>
      </w:r>
      <w:r w:rsidR="00CF27FD">
        <w:rPr>
          <w:rFonts w:ascii="仿宋_GB2312" w:eastAsia="仿宋_GB2312" w:hAnsi="仿宋" w:hint="eastAsia"/>
          <w:sz w:val="28"/>
          <w:szCs w:val="28"/>
        </w:rPr>
        <w:t>100</w:t>
      </w:r>
      <w:r w:rsidR="00CF27FD" w:rsidRPr="00CF27FD">
        <w:rPr>
          <w:rFonts w:ascii="仿宋_GB2312" w:eastAsia="仿宋_GB2312" w:hAnsi="仿宋" w:hint="eastAsia"/>
          <w:sz w:val="28"/>
          <w:szCs w:val="28"/>
        </w:rPr>
        <w:t>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</w:t>
      </w:r>
      <w:r w:rsidR="00CF27FD" w:rsidRPr="00CF27FD">
        <w:rPr>
          <w:rFonts w:ascii="仿宋_GB2312" w:eastAsia="仿宋_GB2312" w:hAnsi="仿宋" w:hint="eastAsia"/>
          <w:sz w:val="28"/>
          <w:szCs w:val="28"/>
        </w:rPr>
        <w:t>项目(工程)验收及时率=</w:t>
      </w:r>
      <w:r w:rsidR="00CF27FD">
        <w:rPr>
          <w:rFonts w:ascii="仿宋_GB2312" w:eastAsia="仿宋_GB2312" w:hAnsi="仿宋" w:hint="eastAsia"/>
          <w:sz w:val="28"/>
          <w:szCs w:val="28"/>
        </w:rPr>
        <w:t>100</w:t>
      </w:r>
      <w:r w:rsidR="00CF27FD" w:rsidRPr="00CF27FD">
        <w:rPr>
          <w:rFonts w:ascii="仿宋_GB2312" w:eastAsia="仿宋_GB2312" w:hAnsi="仿宋" w:hint="eastAsia"/>
          <w:sz w:val="28"/>
          <w:szCs w:val="28"/>
        </w:rPr>
        <w:t>%</w:t>
      </w:r>
    </w:p>
    <w:p w:rsidR="00D32901" w:rsidRDefault="006A38F0" w:rsidP="00D32901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 w:rsidR="00CF27FD" w:rsidRPr="00CF27FD">
        <w:rPr>
          <w:rFonts w:ascii="仿宋_GB2312" w:eastAsia="仿宋_GB2312" w:hAnsi="仿宋" w:hint="eastAsia"/>
          <w:sz w:val="28"/>
          <w:szCs w:val="28"/>
        </w:rPr>
        <w:t>项目总投</w:t>
      </w:r>
      <w:r w:rsidR="00D32901">
        <w:rPr>
          <w:rFonts w:ascii="仿宋_GB2312" w:eastAsia="仿宋_GB2312" w:hAnsi="仿宋" w:hint="eastAsia"/>
          <w:sz w:val="28"/>
          <w:szCs w:val="28"/>
        </w:rPr>
        <w:t xml:space="preserve">=按实 </w:t>
      </w:r>
    </w:p>
    <w:p w:rsidR="00A9621B" w:rsidRDefault="006A38F0" w:rsidP="00D32901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 xml:space="preserve"> 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F15C46" w:rsidRDefault="006270DB" w:rsidP="00DC0831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 w:rsidRPr="006270DB">
        <w:rPr>
          <w:rFonts w:asciiTheme="minorHAnsi" w:eastAsia="仿宋_GB2312" w:hAnsiTheme="minorHAnsi" w:hint="eastAsia"/>
          <w:sz w:val="28"/>
          <w:szCs w:val="28"/>
        </w:rPr>
        <w:t>可持续影响指标</w:t>
      </w:r>
      <w:r w:rsidR="00B31C78">
        <w:rPr>
          <w:rFonts w:asciiTheme="minorHAnsi" w:eastAsia="仿宋_GB2312" w:hAnsiTheme="minorHAnsi" w:hint="eastAsia"/>
          <w:sz w:val="28"/>
          <w:szCs w:val="28"/>
        </w:rPr>
        <w:t>：</w:t>
      </w:r>
      <w:r w:rsidRPr="006270DB">
        <w:rPr>
          <w:rFonts w:asciiTheme="minorHAnsi" w:eastAsia="仿宋_GB2312" w:hAnsiTheme="minorHAnsi" w:hint="eastAsia"/>
          <w:sz w:val="28"/>
          <w:szCs w:val="28"/>
        </w:rPr>
        <w:t>项目可持续使用年限≥</w:t>
      </w:r>
      <w:r>
        <w:rPr>
          <w:rFonts w:asciiTheme="minorHAnsi" w:eastAsia="仿宋_GB2312" w:hAnsiTheme="minorHAnsi" w:hint="eastAsia"/>
          <w:sz w:val="28"/>
          <w:szCs w:val="28"/>
        </w:rPr>
        <w:t>5</w:t>
      </w:r>
      <w:r w:rsidRPr="006270DB">
        <w:rPr>
          <w:rFonts w:asciiTheme="minorHAnsi" w:eastAsia="仿宋_GB2312" w:hAnsiTheme="minorHAnsi" w:hint="eastAsia"/>
          <w:sz w:val="28"/>
          <w:szCs w:val="28"/>
        </w:rPr>
        <w:t>年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二、绩效自评工作开展情况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202</w:t>
      </w:r>
      <w:r w:rsidR="00011DAE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年1月开始，</w:t>
      </w:r>
      <w:r>
        <w:rPr>
          <w:rFonts w:ascii="仿宋_GB2312" w:eastAsia="仿宋_GB2312" w:hAnsi="仿宋" w:hint="eastAsia"/>
          <w:sz w:val="28"/>
          <w:szCs w:val="28"/>
        </w:rPr>
        <w:t>根据项目实施的实际情况填报自评表、填写自评报告开展自评工作。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三、绩效目标自评完成情况分析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（一）资金投入情况分析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1.项目资金到位情况分析：202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年该项目安排资金</w:t>
      </w:r>
      <w:r w:rsidR="00BF54FF">
        <w:rPr>
          <w:rFonts w:ascii="仿宋_GB2312" w:eastAsia="仿宋_GB2312" w:hAnsi="仿宋" w:hint="eastAsia"/>
          <w:sz w:val="28"/>
          <w:szCs w:val="28"/>
        </w:rPr>
        <w:t>1139.18</w:t>
      </w:r>
      <w:r>
        <w:rPr>
          <w:rFonts w:ascii="仿宋_GB2312" w:eastAsia="仿宋_GB2312" w:hAnsi="仿宋" w:hint="eastAsia"/>
          <w:sz w:val="28"/>
          <w:szCs w:val="28"/>
        </w:rPr>
        <w:t>万元已全部到位。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2.项目资金执行情况分析：截止202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年12月31日，项目实际支出</w:t>
      </w:r>
      <w:r w:rsidR="00E84E1D">
        <w:rPr>
          <w:rFonts w:ascii="仿宋_GB2312" w:eastAsia="仿宋_GB2312" w:hAnsi="仿宋" w:hint="eastAsia"/>
          <w:sz w:val="28"/>
          <w:szCs w:val="28"/>
        </w:rPr>
        <w:t>1139.18</w:t>
      </w:r>
      <w:r>
        <w:rPr>
          <w:rFonts w:ascii="仿宋_GB2312" w:eastAsia="仿宋_GB2312" w:hAnsi="仿宋" w:hint="eastAsia"/>
          <w:sz w:val="28"/>
          <w:szCs w:val="28"/>
        </w:rPr>
        <w:t>万元，资金执行率为100%。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3.项目资金管理情况分析：资金的拨付严格按照《柳北区财政专项扶贫资金管理办法》（柳北财发[2017]17 号）的资金审批流程拨付，无违规现象。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（二）绩效目标完成情况分析。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FC522A" w:rsidRDefault="00FC522A" w:rsidP="00FC522A">
      <w:pPr>
        <w:spacing w:line="460" w:lineRule="exact"/>
        <w:ind w:firstLine="641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Pr="00202B45">
        <w:rPr>
          <w:rFonts w:ascii="仿宋_GB2312" w:eastAsia="仿宋_GB2312" w:hAnsi="仿宋" w:hint="eastAsia"/>
          <w:sz w:val="28"/>
          <w:szCs w:val="28"/>
        </w:rPr>
        <w:t>支付历年项目尾款</w:t>
      </w:r>
      <w:r>
        <w:rPr>
          <w:rFonts w:ascii="仿宋_GB2312" w:eastAsia="仿宋_GB2312" w:hAnsi="仿宋" w:hint="eastAsia"/>
          <w:sz w:val="28"/>
          <w:szCs w:val="28"/>
        </w:rPr>
        <w:t>41个数</w:t>
      </w:r>
    </w:p>
    <w:p w:rsidR="00FC522A" w:rsidRDefault="00FC522A" w:rsidP="00FC522A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</w:t>
      </w:r>
      <w:r w:rsidRPr="00CF27FD">
        <w:rPr>
          <w:rFonts w:ascii="仿宋_GB2312" w:eastAsia="仿宋_GB2312" w:hAnsi="仿宋" w:hint="eastAsia"/>
          <w:sz w:val="28"/>
          <w:szCs w:val="28"/>
        </w:rPr>
        <w:t>项目(工程)验收合格率=</w:t>
      </w:r>
      <w:r>
        <w:rPr>
          <w:rFonts w:ascii="仿宋_GB2312" w:eastAsia="仿宋_GB2312" w:hAnsi="仿宋" w:hint="eastAsia"/>
          <w:sz w:val="28"/>
          <w:szCs w:val="28"/>
        </w:rPr>
        <w:t>100</w:t>
      </w:r>
      <w:r w:rsidRPr="00CF27FD">
        <w:rPr>
          <w:rFonts w:ascii="仿宋_GB2312" w:eastAsia="仿宋_GB2312" w:hAnsi="仿宋" w:hint="eastAsia"/>
          <w:sz w:val="28"/>
          <w:szCs w:val="28"/>
        </w:rPr>
        <w:t>%</w:t>
      </w:r>
    </w:p>
    <w:p w:rsidR="00FC522A" w:rsidRDefault="00FC522A" w:rsidP="00FC522A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lastRenderedPageBreak/>
        <w:t>C、时效指标：</w:t>
      </w:r>
      <w:r w:rsidRPr="00CF27FD">
        <w:rPr>
          <w:rFonts w:ascii="仿宋_GB2312" w:eastAsia="仿宋_GB2312" w:hAnsi="仿宋" w:hint="eastAsia"/>
          <w:sz w:val="28"/>
          <w:szCs w:val="28"/>
        </w:rPr>
        <w:t>项目(工程)验收及时率=</w:t>
      </w:r>
      <w:r>
        <w:rPr>
          <w:rFonts w:ascii="仿宋_GB2312" w:eastAsia="仿宋_GB2312" w:hAnsi="仿宋" w:hint="eastAsia"/>
          <w:sz w:val="28"/>
          <w:szCs w:val="28"/>
        </w:rPr>
        <w:t>100</w:t>
      </w:r>
      <w:r w:rsidRPr="00CF27FD">
        <w:rPr>
          <w:rFonts w:ascii="仿宋_GB2312" w:eastAsia="仿宋_GB2312" w:hAnsi="仿宋" w:hint="eastAsia"/>
          <w:sz w:val="28"/>
          <w:szCs w:val="28"/>
        </w:rPr>
        <w:t>%</w:t>
      </w:r>
    </w:p>
    <w:p w:rsidR="00FC522A" w:rsidRDefault="00FC522A" w:rsidP="00FC522A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 w:rsidRPr="00CF27FD">
        <w:rPr>
          <w:rFonts w:ascii="仿宋_GB2312" w:eastAsia="仿宋_GB2312" w:hAnsi="仿宋" w:hint="eastAsia"/>
          <w:sz w:val="28"/>
          <w:szCs w:val="28"/>
        </w:rPr>
        <w:t>项目总投</w:t>
      </w:r>
      <w:r>
        <w:rPr>
          <w:rFonts w:ascii="仿宋_GB2312" w:eastAsia="仿宋_GB2312" w:hAnsi="仿宋" w:hint="eastAsia"/>
          <w:sz w:val="28"/>
          <w:szCs w:val="28"/>
        </w:rPr>
        <w:t>1139.18万元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D27BC6" w:rsidRDefault="00D27BC6" w:rsidP="00D27BC6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 w:rsidRPr="006270DB">
        <w:rPr>
          <w:rFonts w:asciiTheme="minorHAnsi" w:eastAsia="仿宋_GB2312" w:hAnsiTheme="minorHAnsi" w:hint="eastAsia"/>
          <w:sz w:val="28"/>
          <w:szCs w:val="28"/>
        </w:rPr>
        <w:t>可持续影响指标</w:t>
      </w:r>
      <w:r>
        <w:rPr>
          <w:rFonts w:asciiTheme="minorHAnsi" w:eastAsia="仿宋_GB2312" w:hAnsiTheme="minorHAnsi" w:hint="eastAsia"/>
          <w:sz w:val="28"/>
          <w:szCs w:val="28"/>
        </w:rPr>
        <w:t>：</w:t>
      </w:r>
      <w:r w:rsidRPr="006270DB">
        <w:rPr>
          <w:rFonts w:asciiTheme="minorHAnsi" w:eastAsia="仿宋_GB2312" w:hAnsiTheme="minorHAnsi" w:hint="eastAsia"/>
          <w:sz w:val="28"/>
          <w:szCs w:val="28"/>
        </w:rPr>
        <w:t>项目可持续使用年限≥</w:t>
      </w:r>
      <w:r>
        <w:rPr>
          <w:rFonts w:asciiTheme="minorHAnsi" w:eastAsia="仿宋_GB2312" w:hAnsiTheme="minorHAnsi" w:hint="eastAsia"/>
          <w:sz w:val="28"/>
          <w:szCs w:val="28"/>
        </w:rPr>
        <w:t>5</w:t>
      </w:r>
      <w:r w:rsidRPr="006270DB">
        <w:rPr>
          <w:rFonts w:asciiTheme="minorHAnsi" w:eastAsia="仿宋_GB2312" w:hAnsiTheme="minorHAnsi" w:hint="eastAsia"/>
          <w:sz w:val="28"/>
          <w:szCs w:val="28"/>
        </w:rPr>
        <w:t>年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四、偏离绩效目标的原因和下一步改进措施：</w:t>
      </w:r>
      <w:bookmarkStart w:id="0" w:name="_GoBack"/>
      <w:bookmarkEnd w:id="0"/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该项目无偏离绩效目标情况。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五、绩效自评结果拟应用和公开情况：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完成了预期绩效目标，项目绩效自评结果在部门门户网站公开。</w:t>
      </w:r>
    </w:p>
    <w:p w:rsidR="00011548" w:rsidRDefault="00011548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</w:t>
      </w:r>
      <w:r w:rsidR="00B20C02" w:rsidRPr="00B20C02">
        <w:rPr>
          <w:rFonts w:ascii="仿宋_GB2312" w:eastAsia="仿宋_GB2312" w:hAnsi="黑体" w:hint="eastAsia"/>
          <w:sz w:val="28"/>
          <w:szCs w:val="28"/>
        </w:rPr>
        <w:t>柳北区乡村振兴局</w:t>
      </w: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   2024.1.2</w:t>
      </w:r>
      <w:r w:rsidR="00D8785C">
        <w:rPr>
          <w:rFonts w:ascii="仿宋_GB2312" w:eastAsia="仿宋_GB2312" w:hAnsi="黑体" w:hint="eastAsia"/>
          <w:sz w:val="28"/>
          <w:szCs w:val="28"/>
        </w:rPr>
        <w:t>9</w:t>
      </w:r>
    </w:p>
    <w:sectPr w:rsidR="00011548" w:rsidSect="00A9621B">
      <w:pgSz w:w="11906" w:h="16838"/>
      <w:pgMar w:top="1361" w:right="1644" w:bottom="136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5967" w:rsidRDefault="00055967" w:rsidP="00A9621B">
      <w:r>
        <w:separator/>
      </w:r>
    </w:p>
  </w:endnote>
  <w:endnote w:type="continuationSeparator" w:id="1">
    <w:p w:rsidR="00055967" w:rsidRDefault="00055967" w:rsidP="00A96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5967" w:rsidRDefault="00055967" w:rsidP="00A9621B">
      <w:r>
        <w:separator/>
      </w:r>
    </w:p>
  </w:footnote>
  <w:footnote w:type="continuationSeparator" w:id="1">
    <w:p w:rsidR="00055967" w:rsidRDefault="00055967" w:rsidP="00A96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IwZjdjNDE4NjAxNzM4MzkxM2ZjM2U2NzY5Yjg5NGQifQ=="/>
  </w:docVars>
  <w:rsids>
    <w:rsidRoot w:val="00FD39ED"/>
    <w:rsid w:val="00006010"/>
    <w:rsid w:val="00011548"/>
    <w:rsid w:val="00011DAE"/>
    <w:rsid w:val="0001389A"/>
    <w:rsid w:val="00026F98"/>
    <w:rsid w:val="000403F8"/>
    <w:rsid w:val="00051371"/>
    <w:rsid w:val="00055967"/>
    <w:rsid w:val="0005609E"/>
    <w:rsid w:val="00060864"/>
    <w:rsid w:val="000B52DA"/>
    <w:rsid w:val="000C047E"/>
    <w:rsid w:val="000D49D0"/>
    <w:rsid w:val="000D72CF"/>
    <w:rsid w:val="000E6664"/>
    <w:rsid w:val="000F2C8D"/>
    <w:rsid w:val="000F4B7E"/>
    <w:rsid w:val="000F780A"/>
    <w:rsid w:val="00115569"/>
    <w:rsid w:val="00122929"/>
    <w:rsid w:val="00130B7B"/>
    <w:rsid w:val="001443BA"/>
    <w:rsid w:val="00161982"/>
    <w:rsid w:val="001716AE"/>
    <w:rsid w:val="00184323"/>
    <w:rsid w:val="00186F2C"/>
    <w:rsid w:val="001B2FA7"/>
    <w:rsid w:val="001C4025"/>
    <w:rsid w:val="001C44F6"/>
    <w:rsid w:val="001D36F8"/>
    <w:rsid w:val="001F0221"/>
    <w:rsid w:val="00202B45"/>
    <w:rsid w:val="00203A8C"/>
    <w:rsid w:val="00206018"/>
    <w:rsid w:val="0024502F"/>
    <w:rsid w:val="002A628E"/>
    <w:rsid w:val="002B6CAB"/>
    <w:rsid w:val="002C077C"/>
    <w:rsid w:val="003102C6"/>
    <w:rsid w:val="00312AFD"/>
    <w:rsid w:val="00317855"/>
    <w:rsid w:val="00321821"/>
    <w:rsid w:val="00353243"/>
    <w:rsid w:val="00367829"/>
    <w:rsid w:val="00377518"/>
    <w:rsid w:val="00377BD6"/>
    <w:rsid w:val="00381088"/>
    <w:rsid w:val="003A089E"/>
    <w:rsid w:val="003A3D09"/>
    <w:rsid w:val="003A7548"/>
    <w:rsid w:val="003B765E"/>
    <w:rsid w:val="003E6DB7"/>
    <w:rsid w:val="00426668"/>
    <w:rsid w:val="004524EA"/>
    <w:rsid w:val="00467F9A"/>
    <w:rsid w:val="00474BA8"/>
    <w:rsid w:val="004B0A70"/>
    <w:rsid w:val="004B5640"/>
    <w:rsid w:val="004C2779"/>
    <w:rsid w:val="004C4CBF"/>
    <w:rsid w:val="004E1782"/>
    <w:rsid w:val="00503196"/>
    <w:rsid w:val="00505361"/>
    <w:rsid w:val="00523F8D"/>
    <w:rsid w:val="005268C6"/>
    <w:rsid w:val="0052735B"/>
    <w:rsid w:val="00534C63"/>
    <w:rsid w:val="005466A4"/>
    <w:rsid w:val="0055556C"/>
    <w:rsid w:val="0057559A"/>
    <w:rsid w:val="00575D43"/>
    <w:rsid w:val="00577C4E"/>
    <w:rsid w:val="005974FE"/>
    <w:rsid w:val="005A584C"/>
    <w:rsid w:val="005C0706"/>
    <w:rsid w:val="005E6E47"/>
    <w:rsid w:val="006270DB"/>
    <w:rsid w:val="00631A8F"/>
    <w:rsid w:val="006544BB"/>
    <w:rsid w:val="00671C30"/>
    <w:rsid w:val="00691579"/>
    <w:rsid w:val="00692546"/>
    <w:rsid w:val="006A2241"/>
    <w:rsid w:val="006A38F0"/>
    <w:rsid w:val="006B0359"/>
    <w:rsid w:val="006D540E"/>
    <w:rsid w:val="006D598C"/>
    <w:rsid w:val="0071252E"/>
    <w:rsid w:val="007307EE"/>
    <w:rsid w:val="00735D7C"/>
    <w:rsid w:val="00756175"/>
    <w:rsid w:val="00763DDA"/>
    <w:rsid w:val="00764CE2"/>
    <w:rsid w:val="00770B43"/>
    <w:rsid w:val="00773CFB"/>
    <w:rsid w:val="007770A3"/>
    <w:rsid w:val="007808AE"/>
    <w:rsid w:val="0079659F"/>
    <w:rsid w:val="007B448A"/>
    <w:rsid w:val="007D7CB9"/>
    <w:rsid w:val="007E0566"/>
    <w:rsid w:val="007F6DC5"/>
    <w:rsid w:val="00804CC2"/>
    <w:rsid w:val="00812471"/>
    <w:rsid w:val="00817FB4"/>
    <w:rsid w:val="0087030D"/>
    <w:rsid w:val="00872499"/>
    <w:rsid w:val="00883DE1"/>
    <w:rsid w:val="00890E4F"/>
    <w:rsid w:val="008B1377"/>
    <w:rsid w:val="008B1C04"/>
    <w:rsid w:val="008F1000"/>
    <w:rsid w:val="00923E88"/>
    <w:rsid w:val="0092487C"/>
    <w:rsid w:val="00937CE9"/>
    <w:rsid w:val="00980ECD"/>
    <w:rsid w:val="00981271"/>
    <w:rsid w:val="009904F5"/>
    <w:rsid w:val="009A2889"/>
    <w:rsid w:val="00A013FD"/>
    <w:rsid w:val="00A02BA6"/>
    <w:rsid w:val="00A51136"/>
    <w:rsid w:val="00A559E2"/>
    <w:rsid w:val="00A91709"/>
    <w:rsid w:val="00A9621B"/>
    <w:rsid w:val="00AA3371"/>
    <w:rsid w:val="00AB71EE"/>
    <w:rsid w:val="00AC463D"/>
    <w:rsid w:val="00AE5198"/>
    <w:rsid w:val="00AF547D"/>
    <w:rsid w:val="00AF7488"/>
    <w:rsid w:val="00B05E32"/>
    <w:rsid w:val="00B1457F"/>
    <w:rsid w:val="00B20C02"/>
    <w:rsid w:val="00B31C78"/>
    <w:rsid w:val="00B60866"/>
    <w:rsid w:val="00B63559"/>
    <w:rsid w:val="00BC20F6"/>
    <w:rsid w:val="00BC28EA"/>
    <w:rsid w:val="00BC4A80"/>
    <w:rsid w:val="00BC7578"/>
    <w:rsid w:val="00BF5306"/>
    <w:rsid w:val="00BF54FF"/>
    <w:rsid w:val="00C12CA4"/>
    <w:rsid w:val="00C23A36"/>
    <w:rsid w:val="00C32817"/>
    <w:rsid w:val="00C52319"/>
    <w:rsid w:val="00C55F11"/>
    <w:rsid w:val="00C636DD"/>
    <w:rsid w:val="00C800AA"/>
    <w:rsid w:val="00C95C84"/>
    <w:rsid w:val="00C96E5C"/>
    <w:rsid w:val="00C97DA0"/>
    <w:rsid w:val="00CA5A45"/>
    <w:rsid w:val="00CC1097"/>
    <w:rsid w:val="00CC213F"/>
    <w:rsid w:val="00CD3FF0"/>
    <w:rsid w:val="00CD72C1"/>
    <w:rsid w:val="00CF27FD"/>
    <w:rsid w:val="00CF6AF5"/>
    <w:rsid w:val="00D27BC6"/>
    <w:rsid w:val="00D32901"/>
    <w:rsid w:val="00D53DE8"/>
    <w:rsid w:val="00D60885"/>
    <w:rsid w:val="00D6294E"/>
    <w:rsid w:val="00D67DB7"/>
    <w:rsid w:val="00D76574"/>
    <w:rsid w:val="00D84F11"/>
    <w:rsid w:val="00D8785C"/>
    <w:rsid w:val="00D92069"/>
    <w:rsid w:val="00DC0831"/>
    <w:rsid w:val="00E01642"/>
    <w:rsid w:val="00E02BB4"/>
    <w:rsid w:val="00E03362"/>
    <w:rsid w:val="00E10E5C"/>
    <w:rsid w:val="00E3155A"/>
    <w:rsid w:val="00E40837"/>
    <w:rsid w:val="00E42504"/>
    <w:rsid w:val="00E64F5B"/>
    <w:rsid w:val="00E778F4"/>
    <w:rsid w:val="00E84E1D"/>
    <w:rsid w:val="00EC10F0"/>
    <w:rsid w:val="00EC2A5F"/>
    <w:rsid w:val="00EC5CDF"/>
    <w:rsid w:val="00EE0A82"/>
    <w:rsid w:val="00EF5BB4"/>
    <w:rsid w:val="00F00C18"/>
    <w:rsid w:val="00F15C46"/>
    <w:rsid w:val="00F20F2E"/>
    <w:rsid w:val="00F279DF"/>
    <w:rsid w:val="00F41E92"/>
    <w:rsid w:val="00F51838"/>
    <w:rsid w:val="00F57645"/>
    <w:rsid w:val="00F60591"/>
    <w:rsid w:val="00F666A8"/>
    <w:rsid w:val="00F6738E"/>
    <w:rsid w:val="00F734BE"/>
    <w:rsid w:val="00F85F84"/>
    <w:rsid w:val="00F91A98"/>
    <w:rsid w:val="00FA2333"/>
    <w:rsid w:val="00FB21A9"/>
    <w:rsid w:val="00FB5E41"/>
    <w:rsid w:val="00FC522A"/>
    <w:rsid w:val="00FD39ED"/>
    <w:rsid w:val="00FE51E0"/>
    <w:rsid w:val="00FE578C"/>
    <w:rsid w:val="02290BCC"/>
    <w:rsid w:val="74333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1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9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621B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9621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2</Pages>
  <Words>122</Words>
  <Characters>696</Characters>
  <Application>Microsoft Office Word</Application>
  <DocSecurity>0</DocSecurity>
  <Lines>5</Lines>
  <Paragraphs>1</Paragraphs>
  <ScaleCrop>false</ScaleCrop>
  <Company>Lenovo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韦柳凌</dc:creator>
  <cp:lastModifiedBy>傅佳龙</cp:lastModifiedBy>
  <cp:revision>108</cp:revision>
  <dcterms:created xsi:type="dcterms:W3CDTF">2020-04-30T11:51:00Z</dcterms:created>
  <dcterms:modified xsi:type="dcterms:W3CDTF">2024-02-07T08:36:00Z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078DED1137EA4015AD33B36A98797D80</vt:lpwstr>
  </property>
</Properties>
</file>