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2EEB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柳州市柳北区市场监督管理局</w:t>
      </w:r>
    </w:p>
    <w:p w14:paraId="7A03974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行政处罚决定书</w:t>
      </w:r>
    </w:p>
    <w:p w14:paraId="593D05B5">
      <w:pPr>
        <w:spacing w:line="560" w:lineRule="exact"/>
        <w:ind w:firstLine="2787" w:firstLineChars="87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柳北市监处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</w:p>
    <w:p w14:paraId="0C0F4617">
      <w:pPr>
        <w:pStyle w:val="2"/>
        <w:rPr>
          <w:rFonts w:hint="eastAsia"/>
          <w:color w:val="auto"/>
        </w:rPr>
      </w:pPr>
    </w:p>
    <w:p w14:paraId="266DB8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柳州市柳北区巧顺便利店</w:t>
      </w:r>
    </w:p>
    <w:p w14:paraId="3F972B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主体资格证照名称：营业执照</w:t>
      </w:r>
    </w:p>
    <w:p w14:paraId="61745F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92450205MA5MB6F91W</w:t>
      </w:r>
    </w:p>
    <w:p w14:paraId="4F6A3D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柳州市柳北区长塘镇北岸村10队南岸屯54号</w:t>
      </w:r>
    </w:p>
    <w:p w14:paraId="48FAE2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经营者：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韦祖发</w:t>
      </w:r>
    </w:p>
    <w:p w14:paraId="7F224E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default" w:ascii="仿宋_GB2312" w:hAnsi="仿宋_GB2312" w:eastAsia="仿宋_GB2312" w:cs="仿宋_GB2312"/>
          <w:strike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</w:t>
      </w:r>
      <w:bookmarkStart w:id="0" w:name="_GoBack"/>
      <w:bookmarkEnd w:id="0"/>
    </w:p>
    <w:p w14:paraId="5B27F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/>
          <w:color w:val="auto"/>
          <w:sz w:val="32"/>
          <w:szCs w:val="32"/>
          <w:lang w:eastAsia="zh-CN"/>
        </w:rPr>
      </w:pPr>
    </w:p>
    <w:p w14:paraId="779E71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2024年3月6日，执法人员在柳州市柳北区长塘镇北岸村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10队南岸屯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门前自建房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进行检查时发现，当事人正在从事烟草制品零售活动并无法出示该地址的《烟草专卖零售许可证》，涉嫌违反《中华人民共和国烟草专卖法实施条例》的相关规定，为进一步查清事实，我局于2024年3月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日对当事人进行立案调查。</w:t>
      </w:r>
    </w:p>
    <w:p w14:paraId="69FE65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经查实,当事人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未依法取得《烟草专卖零售许可证》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的情况下，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在柳州市柳北区长塘镇北岸村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10队南岸屯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门前自建房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从事烟草制品零售活动，于202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3月6日被我局依法查获时，当事人所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经营的烟草制品货值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17725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元，因当事人在经营过程中未制作进销货台账，故利润无法计算。</w:t>
      </w:r>
    </w:p>
    <w:p w14:paraId="2449D1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上述事实，由以下证据证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 w14:paraId="01BFFF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《营业执照》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复印件和经营者、受委托人身份证复印件、授权委托书，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证明当事人的主体资格和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经营者、受委托人的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720D6F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证据二：现场笔录1份、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证据提取单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，询问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《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烟草专卖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零售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许可证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证明当事人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在未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依法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取得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《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烟草专卖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零售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许可证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》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的情况下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柳州市柳北区长塘镇北岸村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10队南岸屯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门前自建房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从事烟草制品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零售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的事实。</w:t>
      </w:r>
    </w:p>
    <w:p w14:paraId="022351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：柳州市城区烟草专卖局涉案烟草专卖品核价表，证明当事人在未依法取得《烟草专卖零售许可证》的情况下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零售烟草制品的涉案货值金额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4B606B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outlineLvl w:val="9"/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u w:val="none"/>
          <w:lang w:eastAsia="zh-CN"/>
        </w:rPr>
        <w:t>证据四：电脑咨询单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1份，证明当事人的登记信息。</w:t>
      </w:r>
    </w:p>
    <w:p w14:paraId="517DF9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outlineLvl w:val="9"/>
        <w:rPr>
          <w:rFonts w:hint="default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证据五：证据提取单1份，证明当事人的改正情况。</w:t>
      </w:r>
    </w:p>
    <w:p w14:paraId="0925FA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以上证据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一、二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均由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受委托人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签名确认。</w:t>
      </w:r>
    </w:p>
    <w:p w14:paraId="1C8AC5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我局向当事人送达了《行政处罚告知书》（柳北市监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），告知当事人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作出行政处罚的事实、理由、依据、处罚内容及享有的权利。当事人在法定期限内未提出陈述、申辩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31C5DE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当事人的上述行为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违反了《中华人民共和国烟草专卖法实施条例》第六条第一款的规定，属于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违法经营额为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17725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违法所得无法计算。</w:t>
      </w:r>
    </w:p>
    <w:p w14:paraId="7EED4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当事人的违法经营额为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17725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《广西壮族自治区市场监督管理行政处罚裁量基准（2023版）》中《烟草专卖法实施条例》行政处罚裁量基准一般处罚适用情形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的规定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依据《中华人民共和国行政处罚法》第五条、第六条的规定，我局决定给予当事人一般行政处罚。</w:t>
      </w:r>
    </w:p>
    <w:p w14:paraId="573E0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《中华人民共和国烟草专卖法实施条例》第五十七条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我局决定责令当事人立即停止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作出罚款7000元的行政处罚。</w:t>
      </w:r>
    </w:p>
    <w:p w14:paraId="123A06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当事人应当在接到本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处罚决定书之日起十五日内，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凭《广西壮族自治区非税收入电子缴款通知书》到中国建设银行缴纳罚款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逾期不缴纳罚款的，根据《中华人民共和国行政处罚法》第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七十二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规定，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我局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将每日按罚款数额的3%加处罚款，并依法申请人民法院强制执行。                                                      </w:t>
      </w:r>
    </w:p>
    <w:p w14:paraId="2728BA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当事人如不服本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处罚决定，可在接到本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处罚决定书之日起60日内向柳州市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柳北区人民政府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申请行政复议，也可以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15日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内依法向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柳州市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  <w:lang w:eastAsia="zh-CN"/>
        </w:rPr>
        <w:t>柳南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区人民法院提起行政诉讼。申请行政复议或者提起行政诉讼期间，行政处罚不停止执行。</w:t>
      </w:r>
    </w:p>
    <w:p w14:paraId="379867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70A5C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</w:t>
      </w:r>
    </w:p>
    <w:p w14:paraId="51CD38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</w:t>
      </w:r>
    </w:p>
    <w:p w14:paraId="288F59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柳州市柳北区市场监督管理局                                                                                                                   </w:t>
      </w:r>
    </w:p>
    <w:p w14:paraId="3E56CC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5EFD12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1FE1AB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6FB1C5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2D4145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5FED3A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1DF100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2A365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037788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290F9E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20472F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14C44A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024DA7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4136C6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30FD71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017E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05" w:rightChars="-5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0370C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05" w:rightChars="-5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(市场监督管理部门将依法向社会公示本行政处罚决定信息）</w:t>
      </w:r>
    </w:p>
    <w:p w14:paraId="5D0C8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5" w:leftChars="-50" w:right="-105" w:rightChars="-5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-1270</wp:posOffset>
                </wp:positionV>
                <wp:extent cx="5995035" cy="20320"/>
                <wp:effectExtent l="0" t="4445" r="57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03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-0.1pt;height:1.6pt;width:472.05pt;z-index:251660288;mso-width-relative:page;mso-height-relative:page;" filled="f" stroked="t" coordsize="21600,21600" o:gfxdata="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kmJe1QAAAAcBAAAPAAAAAAAAAAEAIAAAACIAAABkcnMv&#10;ZG93bnJldi54bWxQSwECFAAUAAAACACHTuJAE02dtgYCAAAABA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本文书一式三份，一份送达，一份归档，一份办案单位留存。</w:t>
      </w:r>
    </w:p>
    <w:p w14:paraId="653CE9A7">
      <w:pPr>
        <w:rPr>
          <w:color w:val="auto"/>
        </w:rPr>
      </w:pPr>
    </w:p>
    <w:sectPr>
      <w:footerReference r:id="rId3" w:type="default"/>
      <w:pgSz w:w="11906" w:h="16838"/>
      <w:pgMar w:top="1440" w:right="867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5A8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2AC6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2AC6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zBiNmJkNjNmYjA3MDkwNzQ4ZTM5NDc1MTY5NDgifQ=="/>
  </w:docVars>
  <w:rsids>
    <w:rsidRoot w:val="50E22236"/>
    <w:rsid w:val="02271F96"/>
    <w:rsid w:val="08CA1396"/>
    <w:rsid w:val="08D9190C"/>
    <w:rsid w:val="17781F8E"/>
    <w:rsid w:val="19E94311"/>
    <w:rsid w:val="1C8E160F"/>
    <w:rsid w:val="22AE5D73"/>
    <w:rsid w:val="22FA03F1"/>
    <w:rsid w:val="23084373"/>
    <w:rsid w:val="2ABE25D9"/>
    <w:rsid w:val="2D4A2D33"/>
    <w:rsid w:val="2F0B703D"/>
    <w:rsid w:val="32CC41E5"/>
    <w:rsid w:val="36C066E4"/>
    <w:rsid w:val="40A0421C"/>
    <w:rsid w:val="4EE67FC0"/>
    <w:rsid w:val="4F9E636D"/>
    <w:rsid w:val="50E22236"/>
    <w:rsid w:val="58D141C7"/>
    <w:rsid w:val="59176EB9"/>
    <w:rsid w:val="5B4E455A"/>
    <w:rsid w:val="5C6D261C"/>
    <w:rsid w:val="65A668B7"/>
    <w:rsid w:val="686D58E2"/>
    <w:rsid w:val="73A103C3"/>
    <w:rsid w:val="793439BB"/>
    <w:rsid w:val="79B52C3F"/>
    <w:rsid w:val="7AB57EE0"/>
    <w:rsid w:val="7C3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1350</Words>
  <Characters>1446</Characters>
  <Lines>0</Lines>
  <Paragraphs>0</Paragraphs>
  <TotalTime>55</TotalTime>
  <ScaleCrop>false</ScaleCrop>
  <LinksUpToDate>false</LinksUpToDate>
  <CharactersWithSpaces>1687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2024-10-10T02:08:00Z</dcterms:created>
  <dc:creator>Administrator</dc:creator>
  <cp:lastModifiedBy>lenovo</cp:lastModifiedBy>
  <dcterms:modified xsi:type="dcterms:W3CDTF">2024-11-11T03:12:55Z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CD3E6196897640729257441CF84F7BFA_11</vt:lpwstr>
  </property>
</Properties>
</file>