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pPr>
        <w:pStyle w:val="3"/>
        <w:keepNext w:val="0"/>
        <w:numPr>
          <w:ilvl w:val="0"/>
          <w:numId w:val="2"/>
        </w:numPr>
        <w:spacing w:before="0" w:after="0" w:line="64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157</w:t>
      </w:r>
      <w:r>
        <w:rPr>
          <w:rFonts w:hint="eastAsia" w:ascii="Times New Roman" w:hAnsi="Times New Roman" w:eastAsia="仿宋_GB2312" w:cs="Mongolian Baiti"/>
          <w:color w:val="auto"/>
          <w:sz w:val="32"/>
          <w:u w:val="none"/>
        </w:rPr>
        <w:t>号</w:t>
      </w:r>
      <w:bookmarkEnd w:id="2"/>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_GB2312" w:eastAsia="仿宋_GB2312" w:cs="仿宋_GB2312"/>
          <w:color w:val="auto"/>
          <w:sz w:val="32"/>
          <w:szCs w:val="32"/>
          <w:lang w:eastAsia="zh-CN"/>
        </w:rPr>
        <w:t>吴祖强</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仿宋" w:eastAsia="仿宋_GB2312" w:cs="仿宋"/>
          <w:color w:val="auto"/>
          <w:spacing w:val="-8"/>
          <w:sz w:val="32"/>
          <w:szCs w:val="32"/>
          <w:u w:val="none"/>
          <w:lang w:eastAsia="zh-CN"/>
        </w:rPr>
        <w:t>92450205MA5LQ9FK0U</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Times New Roman" w:eastAsia="仿宋_GB2312" w:cs="仿宋_GB2312"/>
          <w:color w:val="auto"/>
          <w:sz w:val="32"/>
          <w:szCs w:val="32"/>
          <w:u w:val="none"/>
        </w:rPr>
      </w:pPr>
      <w:r>
        <w:rPr>
          <w:rFonts w:hint="eastAsia" w:ascii="仿宋_GB2312" w:hAnsi="Times New Roman" w:eastAsia="仿宋_GB2312" w:cs="仿宋_GB2312"/>
          <w:color w:val="auto"/>
          <w:sz w:val="32"/>
          <w:szCs w:val="32"/>
          <w:u w:val="none"/>
        </w:rPr>
        <w:t>经营场所：柳州市柳北区锦绣路6号锦绣市场内水产行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default"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Times New Roman" w:eastAsia="仿宋_GB2312" w:cs="仿宋_GB2312"/>
          <w:color w:val="auto"/>
          <w:sz w:val="32"/>
          <w:szCs w:val="32"/>
          <w:u w:val="none"/>
          <w:lang w:val="en-US"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我局执法人员于2024年9月3日对当事人进行检查，发现当事人在经营活动中用于贸易结算的一台电子计价秤（无铭牌，上海康衡电子有限公司经销），放置1kg标准砝码称重时，依次按压该电子计价秤上“电压”、“单价1”、“单价2”、“单价3”、“找钱”、“动态”键时，重量依次显示2.440、2.330、2.230、2.130、2.540、2.640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当事人涉嫌使用不合格电子计价秤，执法人员现场对该电子计价秤进行抽样送检，2024年10月24日，我局收到柳州市计量技术测试研究所出具的证书编号为HLH24090202号的《检定结果通知书》，检定结论为不合格。2024年11月1日我局向当事人送达《检定结果告知书》和上述《检定结果通知书》，依法对上述电子计价秤采取扣押的行政强制措施。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rPr>
        <w:t>2024年9月4日</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上述行为进行立案调查。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于2024年9月3日被我局依法查获的，在柳州市柳北区锦绣路6号锦绣市场内水产行从事水产品经营活动中用于贸易结算的一台电子计价秤（无铭牌，上海康衡电子有限公司经销），经柳州市计量技术测试研究所检定并出具证书编号为HLH24090202的《检定结果通知书》记载：“计量器具名称：电子计价秤，型号/规格：ACS-30，出厂编号：不详（吴祖强），制造单位：上海康衡电子有限公司经销，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因当事人在经营过程中未建立进销台账记录，故营业性收入无法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1、当事人的《营业执照》复印件1份，经营者吴祖强身份证复印件1份，证明当事人的主体资格和经营者的身份信息。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2、2024年9月3日我局执法人员对当事人进行现场检查制作的《现场笔录》1份、证据提取单6份、《计量器具抽样登记表》1份，证明我局对当事人的检查及抽样情况；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检定委托书》1份，柳州市计量技术测试研究所资质证书复印件1份，证明我局依法委托柳州市计量技术测试研究所对当事人用于贸易结算的上述电子计价秤进行检定及柳州市计量技术测试研究所具有检定电子计价秤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4、《检定结果告知书》和《检定结果通知书》各1份，证明涉案的电子计价秤检定结论为不合格；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5、2024年11月1日制作的《现场笔录》1份、《实施行政强制措施决定书》（附《财物清单》）1份、证据提取单1份，证明我局对当事人在经营中使用的上述不合格的电子计价秤采取扣押行政强制措施；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6、《询问笔录》1份，证明当事人存在使用上述检定不合格的电子计价秤的事实。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以上证据均由经营者签名确认。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2024年11月28日我局向当事人送达了《行政处罚告知书》（柳北市监罚告〔2024〕163号），告知当事人我局拟作出行政处罚的事实、理由、依据、处罚内容及享有的权利。当事人在法定期限内未提出陈述、申辩。</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1.没收上述检定不合格电子计价秤（型号/规格：ACS-30，上海康衡电子有限公司经销）1台；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2.罚款人民币壹仟元整（¥1000.00）。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 xml:space="preserve">日  </w:t>
      </w: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2B83402"/>
    <w:rsid w:val="046837CA"/>
    <w:rsid w:val="04BA1C3F"/>
    <w:rsid w:val="04CD463F"/>
    <w:rsid w:val="04FA4431"/>
    <w:rsid w:val="062E1218"/>
    <w:rsid w:val="06AF790B"/>
    <w:rsid w:val="06BAE61F"/>
    <w:rsid w:val="071C7669"/>
    <w:rsid w:val="072E2862"/>
    <w:rsid w:val="0776795A"/>
    <w:rsid w:val="07FE68EB"/>
    <w:rsid w:val="08076446"/>
    <w:rsid w:val="08365B64"/>
    <w:rsid w:val="08F23066"/>
    <w:rsid w:val="098E3ABC"/>
    <w:rsid w:val="0AA44133"/>
    <w:rsid w:val="0B22091D"/>
    <w:rsid w:val="0CA33BCC"/>
    <w:rsid w:val="0CF71776"/>
    <w:rsid w:val="0D096D81"/>
    <w:rsid w:val="0D3861B5"/>
    <w:rsid w:val="0FFFE86C"/>
    <w:rsid w:val="103E22C5"/>
    <w:rsid w:val="110F7D08"/>
    <w:rsid w:val="1350279A"/>
    <w:rsid w:val="14203063"/>
    <w:rsid w:val="143E1E38"/>
    <w:rsid w:val="152E563E"/>
    <w:rsid w:val="15B93156"/>
    <w:rsid w:val="165035D4"/>
    <w:rsid w:val="17B865FB"/>
    <w:rsid w:val="18325353"/>
    <w:rsid w:val="18B229B2"/>
    <w:rsid w:val="19FE4517"/>
    <w:rsid w:val="1ABE5DA1"/>
    <w:rsid w:val="1B7802A0"/>
    <w:rsid w:val="1BC65F68"/>
    <w:rsid w:val="1C67350C"/>
    <w:rsid w:val="1E2525B5"/>
    <w:rsid w:val="1F2B5D07"/>
    <w:rsid w:val="1F6752CB"/>
    <w:rsid w:val="1FD31F15"/>
    <w:rsid w:val="20D648C2"/>
    <w:rsid w:val="21505C8B"/>
    <w:rsid w:val="22F55C75"/>
    <w:rsid w:val="24626694"/>
    <w:rsid w:val="24E75A37"/>
    <w:rsid w:val="258D6CE0"/>
    <w:rsid w:val="276E08C0"/>
    <w:rsid w:val="2A9F8649"/>
    <w:rsid w:val="2B1B3EFC"/>
    <w:rsid w:val="2CCF5C64"/>
    <w:rsid w:val="2CEA3815"/>
    <w:rsid w:val="2DE10173"/>
    <w:rsid w:val="2F327E79"/>
    <w:rsid w:val="2F7CE1EF"/>
    <w:rsid w:val="2FE8594F"/>
    <w:rsid w:val="3015257C"/>
    <w:rsid w:val="30DB5683"/>
    <w:rsid w:val="32F3303B"/>
    <w:rsid w:val="34BD4037"/>
    <w:rsid w:val="353B4E25"/>
    <w:rsid w:val="3585615B"/>
    <w:rsid w:val="361C25FD"/>
    <w:rsid w:val="368E5656"/>
    <w:rsid w:val="377FBB27"/>
    <w:rsid w:val="378D0FB6"/>
    <w:rsid w:val="37F16547"/>
    <w:rsid w:val="38B63DA7"/>
    <w:rsid w:val="3A4E178D"/>
    <w:rsid w:val="3BF97ECA"/>
    <w:rsid w:val="3C2965F0"/>
    <w:rsid w:val="3D217658"/>
    <w:rsid w:val="3F2604DF"/>
    <w:rsid w:val="3F3106BC"/>
    <w:rsid w:val="3F6783E4"/>
    <w:rsid w:val="3FFF82D4"/>
    <w:rsid w:val="402E7C06"/>
    <w:rsid w:val="40FE5F8F"/>
    <w:rsid w:val="425049CE"/>
    <w:rsid w:val="45CA7D80"/>
    <w:rsid w:val="48C10000"/>
    <w:rsid w:val="49935802"/>
    <w:rsid w:val="4A2B0A3A"/>
    <w:rsid w:val="4AE96ACE"/>
    <w:rsid w:val="4B0A02C2"/>
    <w:rsid w:val="4BBE3774"/>
    <w:rsid w:val="4C0201EE"/>
    <w:rsid w:val="4C02380F"/>
    <w:rsid w:val="4CC8271B"/>
    <w:rsid w:val="4F9008C9"/>
    <w:rsid w:val="544C2111"/>
    <w:rsid w:val="548173AF"/>
    <w:rsid w:val="552A59CF"/>
    <w:rsid w:val="57503162"/>
    <w:rsid w:val="58025EF8"/>
    <w:rsid w:val="58702637"/>
    <w:rsid w:val="591F0542"/>
    <w:rsid w:val="5AF92E81"/>
    <w:rsid w:val="5BA419F7"/>
    <w:rsid w:val="5BF91583"/>
    <w:rsid w:val="5BFB2E57"/>
    <w:rsid w:val="5D201067"/>
    <w:rsid w:val="5D3C19FB"/>
    <w:rsid w:val="5DD7483B"/>
    <w:rsid w:val="5E5FAB03"/>
    <w:rsid w:val="5F08663C"/>
    <w:rsid w:val="5F9FEDD5"/>
    <w:rsid w:val="5FBEF003"/>
    <w:rsid w:val="5FE33914"/>
    <w:rsid w:val="5FFA4D85"/>
    <w:rsid w:val="602422E6"/>
    <w:rsid w:val="612E7E8C"/>
    <w:rsid w:val="61402C9C"/>
    <w:rsid w:val="616C4C70"/>
    <w:rsid w:val="61A65EC3"/>
    <w:rsid w:val="62012A77"/>
    <w:rsid w:val="649C61C5"/>
    <w:rsid w:val="64E43803"/>
    <w:rsid w:val="669D12B6"/>
    <w:rsid w:val="66EF4576"/>
    <w:rsid w:val="6AD7030F"/>
    <w:rsid w:val="6BCC1BB9"/>
    <w:rsid w:val="6D923254"/>
    <w:rsid w:val="6E04767D"/>
    <w:rsid w:val="6E6950E9"/>
    <w:rsid w:val="6F732ABB"/>
    <w:rsid w:val="6F9E6F2E"/>
    <w:rsid w:val="6FEF5D19"/>
    <w:rsid w:val="6FF58B64"/>
    <w:rsid w:val="6FF8F863"/>
    <w:rsid w:val="70CF02CA"/>
    <w:rsid w:val="71013020"/>
    <w:rsid w:val="7376089F"/>
    <w:rsid w:val="75B2DA43"/>
    <w:rsid w:val="75BD90DB"/>
    <w:rsid w:val="76C00A6A"/>
    <w:rsid w:val="7794703F"/>
    <w:rsid w:val="77DF8BD4"/>
    <w:rsid w:val="77EFD5CC"/>
    <w:rsid w:val="77FB2266"/>
    <w:rsid w:val="77FFADAC"/>
    <w:rsid w:val="7874060E"/>
    <w:rsid w:val="7BFD6076"/>
    <w:rsid w:val="7C8E43D6"/>
    <w:rsid w:val="7DA813EB"/>
    <w:rsid w:val="7DFF108F"/>
    <w:rsid w:val="7E0250CA"/>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1765</Words>
  <Characters>1909</Characters>
  <Lines>0</Lines>
  <Paragraphs>0</Paragraphs>
  <TotalTime>40</TotalTime>
  <ScaleCrop>false</ScaleCrop>
  <LinksUpToDate>false</LinksUpToDate>
  <CharactersWithSpaces>1980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2024-12-12T03:31:23Z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526F4C53292B48849053E71A59849707</vt:lpwstr>
  </property>
</Properties>
</file>